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F00" w:rsidRPr="0026104C" w:rsidRDefault="001A6F00" w:rsidP="0026104C">
      <w:pPr>
        <w:pStyle w:val="Default"/>
        <w:jc w:val="both"/>
        <w:rPr>
          <w:rFonts w:ascii="Arial Narrow" w:hAnsi="Arial Narrow" w:cs="Times New Roman"/>
          <w:b/>
          <w:bCs/>
          <w:color w:val="auto"/>
        </w:rPr>
      </w:pPr>
      <w:bookmarkStart w:id="0" w:name="_GoBack"/>
      <w:bookmarkEnd w:id="0"/>
      <w:r w:rsidRPr="0026104C">
        <w:rPr>
          <w:rFonts w:ascii="Arial Narrow" w:hAnsi="Arial Narrow" w:cs="Times New Roman"/>
          <w:b/>
          <w:bCs/>
          <w:color w:val="auto"/>
        </w:rPr>
        <w:t xml:space="preserve">6493 SAYILI ÖDEME VE MENKUL KIYMET MUTABAKAT SİSTEMLERİ, ÖDEME HİZMETLERİ VE ELEKTRONİK PARA KURULUŞLARI HAKKINDA KANUN KAPSAMINDA TEK SEFERLİK ÖDEME İŞLEMİ ÖNCESİ BİLGİLENDİRME </w:t>
      </w:r>
      <w:r w:rsidR="005F5469" w:rsidRPr="0026104C">
        <w:rPr>
          <w:rFonts w:ascii="Arial Narrow" w:hAnsi="Arial Narrow" w:cs="Times New Roman"/>
          <w:b/>
          <w:bCs/>
          <w:color w:val="auto"/>
        </w:rPr>
        <w:t>(“BİLGİLENDİRME”)</w:t>
      </w:r>
    </w:p>
    <w:p w:rsidR="001A6F00" w:rsidRPr="0026104C" w:rsidRDefault="001A6F00" w:rsidP="0026104C">
      <w:pPr>
        <w:pStyle w:val="Default"/>
        <w:jc w:val="both"/>
        <w:rPr>
          <w:rFonts w:ascii="Arial Narrow" w:hAnsi="Arial Narrow" w:cs="Times New Roman"/>
          <w:color w:val="auto"/>
        </w:rPr>
      </w:pPr>
    </w:p>
    <w:p w:rsidR="001A6F00" w:rsidRPr="0026104C" w:rsidRDefault="001A6F00" w:rsidP="0026104C">
      <w:pPr>
        <w:pStyle w:val="Default"/>
        <w:jc w:val="both"/>
        <w:rPr>
          <w:rFonts w:ascii="Arial Narrow" w:hAnsi="Arial Narrow" w:cs="Times New Roman"/>
          <w:color w:val="auto"/>
        </w:rPr>
      </w:pPr>
      <w:r w:rsidRPr="0026104C">
        <w:rPr>
          <w:rFonts w:ascii="Arial Narrow" w:hAnsi="Arial Narrow" w:cs="Times New Roman"/>
          <w:color w:val="auto"/>
        </w:rPr>
        <w:t>27.06.2013 tarihli Resmi Gazete’de yayımlanarak yürürlüğe giren 6493 sayılı Ödeme Ve Menkul Kıymet Mutabakat Sistemleri, Ödeme Hizmetleri Ve Elektronik Para Kuruluşları Hakkında Kanun</w:t>
      </w:r>
      <w:r w:rsidR="005F5469" w:rsidRPr="0026104C">
        <w:rPr>
          <w:rFonts w:ascii="Arial Narrow" w:hAnsi="Arial Narrow" w:cs="Times New Roman"/>
          <w:color w:val="auto"/>
        </w:rPr>
        <w:t xml:space="preserve"> (“Kanun”)</w:t>
      </w:r>
      <w:r w:rsidRPr="0026104C">
        <w:rPr>
          <w:rFonts w:ascii="Arial Narrow" w:hAnsi="Arial Narrow" w:cs="Times New Roman"/>
          <w:color w:val="auto"/>
        </w:rPr>
        <w:t xml:space="preserve"> kapsamında yayımlanan</w:t>
      </w:r>
      <w:r w:rsidR="005F5469" w:rsidRPr="0026104C">
        <w:rPr>
          <w:rFonts w:ascii="Arial Narrow" w:hAnsi="Arial Narrow" w:cs="Times New Roman"/>
          <w:color w:val="auto"/>
        </w:rPr>
        <w:t xml:space="preserve"> </w:t>
      </w:r>
      <w:r w:rsidRPr="0026104C">
        <w:rPr>
          <w:rFonts w:ascii="Arial Narrow" w:hAnsi="Arial Narrow" w:cs="Times New Roman"/>
          <w:color w:val="auto"/>
        </w:rPr>
        <w:t>Ödeme Hizmetleri ve Elektronik Para İhracı ile Ödeme Hizmeti Sağlayıcıları Hakkında Yönetmelik (“Yönetmelik”) “Tek Seferlik Ödeme İşlemi Öncesi Bilgilendirme” başlıklı 38 inci</w:t>
      </w:r>
      <w:r w:rsidR="005F5469" w:rsidRPr="0026104C">
        <w:rPr>
          <w:rFonts w:ascii="Arial Narrow" w:hAnsi="Arial Narrow" w:cs="Times New Roman"/>
          <w:color w:val="auto"/>
        </w:rPr>
        <w:t xml:space="preserve"> maddesi çerçevesinde, </w:t>
      </w:r>
      <w:r w:rsidRPr="0026104C">
        <w:rPr>
          <w:rFonts w:ascii="Arial Narrow" w:hAnsi="Arial Narrow" w:cs="Times New Roman"/>
          <w:color w:val="auto"/>
        </w:rPr>
        <w:t xml:space="preserve">sizleri tek seferlik </w:t>
      </w:r>
      <w:r w:rsidR="005F5469" w:rsidRPr="0026104C">
        <w:rPr>
          <w:rFonts w:ascii="Arial Narrow" w:hAnsi="Arial Narrow" w:cs="Times New Roman"/>
          <w:color w:val="auto"/>
        </w:rPr>
        <w:t>ödeme işlemlerine ilişkin</w:t>
      </w:r>
      <w:r w:rsidRPr="0026104C">
        <w:rPr>
          <w:rFonts w:ascii="Arial Narrow" w:hAnsi="Arial Narrow" w:cs="Times New Roman"/>
          <w:color w:val="auto"/>
        </w:rPr>
        <w:t xml:space="preserve"> bilgilendirmek isteriz: </w:t>
      </w:r>
    </w:p>
    <w:p w:rsidR="001A6F00" w:rsidRPr="0026104C" w:rsidRDefault="001A6F00" w:rsidP="0026104C">
      <w:pPr>
        <w:pStyle w:val="Default"/>
        <w:jc w:val="both"/>
        <w:rPr>
          <w:rFonts w:ascii="Arial Narrow" w:hAnsi="Arial Narrow" w:cs="Times New Roman"/>
          <w:color w:val="auto"/>
        </w:rPr>
      </w:pPr>
    </w:p>
    <w:p w:rsidR="005F5469" w:rsidRPr="0026104C" w:rsidRDefault="001A6F00" w:rsidP="0026104C">
      <w:pPr>
        <w:pStyle w:val="Default"/>
        <w:jc w:val="both"/>
        <w:rPr>
          <w:rFonts w:ascii="Arial Narrow" w:hAnsi="Arial Narrow" w:cs="Times New Roman"/>
          <w:color w:val="auto"/>
        </w:rPr>
      </w:pPr>
      <w:r w:rsidRPr="0026104C">
        <w:rPr>
          <w:rFonts w:ascii="Arial Narrow" w:hAnsi="Arial Narrow" w:cs="Times New Roman"/>
          <w:color w:val="auto"/>
        </w:rPr>
        <w:t xml:space="preserve">Tek seferlik ödeme işlemi; </w:t>
      </w:r>
      <w:r w:rsidRPr="0026104C">
        <w:rPr>
          <w:rFonts w:ascii="Arial Narrow" w:hAnsi="Arial Narrow" w:cstheme="minorHAnsi"/>
        </w:rPr>
        <w:t xml:space="preserve">Bir defaya mahsus olmak üzere gerçekleştirilen ve çerçeve sözleşme kapsamında olmayan ödeme işlemlerinin </w:t>
      </w:r>
      <w:r w:rsidRPr="0026104C">
        <w:rPr>
          <w:rFonts w:ascii="Arial Narrow" w:hAnsi="Arial Narrow" w:cs="Times New Roman"/>
          <w:color w:val="auto"/>
        </w:rPr>
        <w:t xml:space="preserve">tamamıdır. </w:t>
      </w:r>
    </w:p>
    <w:p w:rsidR="005F5469" w:rsidRPr="0026104C" w:rsidRDefault="005F5469" w:rsidP="0026104C">
      <w:pPr>
        <w:pStyle w:val="Default"/>
        <w:jc w:val="both"/>
        <w:rPr>
          <w:rFonts w:ascii="Arial Narrow" w:hAnsi="Arial Narrow" w:cs="Times New Roman"/>
          <w:color w:val="auto"/>
        </w:rPr>
      </w:pPr>
    </w:p>
    <w:p w:rsidR="005F5469" w:rsidRPr="0026104C" w:rsidRDefault="005F5469" w:rsidP="0026104C">
      <w:pPr>
        <w:pStyle w:val="Default"/>
        <w:jc w:val="both"/>
        <w:rPr>
          <w:rFonts w:ascii="Arial Narrow" w:eastAsia="Arial Narrow" w:hAnsi="Arial Narrow" w:cs="Arial Narrow"/>
        </w:rPr>
      </w:pPr>
      <w:r w:rsidRPr="0026104C">
        <w:rPr>
          <w:rFonts w:ascii="Arial Narrow" w:eastAsia="Arial Narrow" w:hAnsi="Arial Narrow" w:cs="Arial Narrow"/>
          <w:spacing w:val="-1"/>
        </w:rPr>
        <w:t>İşbu Bilgilendirme’de</w:t>
      </w:r>
      <w:r w:rsidRPr="005F5469">
        <w:rPr>
          <w:rFonts w:ascii="Arial Narrow" w:eastAsia="Arial Narrow" w:hAnsi="Arial Narrow" w:cs="Arial Narrow"/>
          <w:spacing w:val="-7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</w:rPr>
        <w:t>yer</w:t>
      </w:r>
      <w:r w:rsidRPr="005F5469">
        <w:rPr>
          <w:rFonts w:ascii="Arial Narrow" w:eastAsia="Arial Narrow" w:hAnsi="Arial Narrow" w:cs="Arial Narrow"/>
          <w:spacing w:val="-8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</w:rPr>
        <w:t>alan</w:t>
      </w:r>
      <w:r w:rsidRPr="005F5469">
        <w:rPr>
          <w:rFonts w:ascii="Arial Narrow" w:eastAsia="Arial Narrow" w:hAnsi="Arial Narrow" w:cs="Arial Narrow"/>
          <w:spacing w:val="-2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</w:rPr>
        <w:t>ancak</w:t>
      </w:r>
      <w:r w:rsidRPr="005F5469">
        <w:rPr>
          <w:rFonts w:ascii="Arial Narrow" w:eastAsia="Arial Narrow" w:hAnsi="Arial Narrow" w:cs="Arial Narrow"/>
          <w:spacing w:val="-9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</w:rPr>
        <w:t>özel</w:t>
      </w:r>
      <w:r w:rsidRPr="005F5469">
        <w:rPr>
          <w:rFonts w:ascii="Arial Narrow" w:eastAsia="Arial Narrow" w:hAnsi="Arial Narrow" w:cs="Arial Narrow"/>
          <w:spacing w:val="-10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</w:rPr>
        <w:t>olarak</w:t>
      </w:r>
      <w:r w:rsidRPr="005F5469">
        <w:rPr>
          <w:rFonts w:ascii="Arial Narrow" w:eastAsia="Arial Narrow" w:hAnsi="Arial Narrow" w:cs="Arial Narrow"/>
          <w:spacing w:val="-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</w:rPr>
        <w:t xml:space="preserve">tanımlanmayan </w:t>
      </w:r>
      <w:r w:rsidRPr="005F5469">
        <w:rPr>
          <w:rFonts w:ascii="Arial Narrow" w:eastAsia="Arial Narrow" w:hAnsi="Arial Narrow" w:cs="Arial Narrow"/>
        </w:rPr>
        <w:t>terimler</w:t>
      </w:r>
      <w:r w:rsidRPr="005F5469">
        <w:rPr>
          <w:rFonts w:ascii="Arial Narrow" w:eastAsia="Arial Narrow" w:hAnsi="Arial Narrow" w:cs="Arial Narrow"/>
          <w:spacing w:val="-4"/>
        </w:rPr>
        <w:t xml:space="preserve"> </w:t>
      </w:r>
      <w:r w:rsidRPr="005F5469">
        <w:rPr>
          <w:rFonts w:ascii="Arial Narrow" w:eastAsia="Arial Narrow" w:hAnsi="Arial Narrow" w:cs="Arial Narrow"/>
        </w:rPr>
        <w:t>Kanun ve Yönetmelik'te düzenlendiği anlamları</w:t>
      </w:r>
      <w:r w:rsidRPr="005F5469">
        <w:rPr>
          <w:rFonts w:ascii="Arial Narrow" w:eastAsia="Arial Narrow" w:hAnsi="Arial Narrow" w:cs="Arial Narrow"/>
          <w:spacing w:val="1"/>
        </w:rPr>
        <w:t xml:space="preserve"> </w:t>
      </w:r>
      <w:r w:rsidRPr="005F5469">
        <w:rPr>
          <w:rFonts w:ascii="Arial Narrow" w:eastAsia="Arial Narrow" w:hAnsi="Arial Narrow" w:cs="Arial Narrow"/>
        </w:rPr>
        <w:t>taşımaktadır.</w:t>
      </w:r>
    </w:p>
    <w:p w:rsidR="005F5469" w:rsidRPr="0026104C" w:rsidRDefault="005F5469" w:rsidP="0026104C">
      <w:pPr>
        <w:pStyle w:val="Default"/>
        <w:jc w:val="both"/>
        <w:rPr>
          <w:rFonts w:ascii="Arial Narrow" w:eastAsia="Arial Narrow" w:hAnsi="Arial Narrow" w:cs="Arial Narrow"/>
        </w:rPr>
      </w:pPr>
    </w:p>
    <w:p w:rsidR="005F5469" w:rsidRPr="0026104C" w:rsidRDefault="005F5469" w:rsidP="0026104C">
      <w:pPr>
        <w:pStyle w:val="Default"/>
        <w:numPr>
          <w:ilvl w:val="1"/>
          <w:numId w:val="1"/>
        </w:numPr>
        <w:jc w:val="both"/>
        <w:rPr>
          <w:rFonts w:ascii="Arial Narrow" w:eastAsia="Arial Narrow" w:hAnsi="Arial Narrow" w:cs="Arial Narrow"/>
        </w:rPr>
      </w:pPr>
      <w:r w:rsidRPr="0026104C">
        <w:rPr>
          <w:rFonts w:ascii="Arial Narrow" w:eastAsia="Arial Narrow" w:hAnsi="Arial Narrow" w:cs="Arial Narrow"/>
          <w:color w:val="auto"/>
        </w:rPr>
        <w:t>Bankamızca sunulacak ödeme hizmetleri işbu maddede sayılmıştır.</w:t>
      </w:r>
    </w:p>
    <w:p w:rsidR="005F5469" w:rsidRPr="005F5469" w:rsidRDefault="005F5469" w:rsidP="0026104C">
      <w:pPr>
        <w:pStyle w:val="Default"/>
        <w:jc w:val="both"/>
        <w:rPr>
          <w:rFonts w:ascii="Arial Narrow" w:hAnsi="Arial Narrow" w:cs="Times New Roman"/>
          <w:color w:val="auto"/>
        </w:rPr>
      </w:pPr>
    </w:p>
    <w:p w:rsidR="005F5469" w:rsidRPr="005F5469" w:rsidRDefault="005F5469" w:rsidP="0026104C">
      <w:pPr>
        <w:widowControl w:val="0"/>
        <w:numPr>
          <w:ilvl w:val="2"/>
          <w:numId w:val="1"/>
        </w:numPr>
        <w:tabs>
          <w:tab w:val="left" w:pos="680"/>
        </w:tabs>
        <w:autoSpaceDE w:val="0"/>
        <w:autoSpaceDN w:val="0"/>
        <w:spacing w:before="3" w:after="0" w:line="240" w:lineRule="auto"/>
        <w:ind w:left="679" w:hanging="548"/>
        <w:jc w:val="both"/>
        <w:rPr>
          <w:rFonts w:ascii="Arial Narrow" w:eastAsia="Arial Narrow" w:hAnsi="Arial Narrow" w:cs="Arial Narrow"/>
          <w:sz w:val="24"/>
          <w:szCs w:val="24"/>
        </w:rPr>
      </w:pPr>
      <w:r w:rsidRPr="005F5469">
        <w:rPr>
          <w:rFonts w:ascii="Arial Narrow" w:eastAsia="Arial Narrow" w:hAnsi="Arial Narrow" w:cs="Arial Narrow"/>
          <w:spacing w:val="-2"/>
          <w:sz w:val="24"/>
          <w:szCs w:val="24"/>
        </w:rPr>
        <w:t>Kredi</w:t>
      </w:r>
      <w:r w:rsidRPr="005F5469">
        <w:rPr>
          <w:rFonts w:ascii="Arial Narrow" w:eastAsia="Arial Narrow" w:hAnsi="Arial Narrow" w:cs="Arial Narrow"/>
          <w:spacing w:val="-10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2"/>
          <w:sz w:val="24"/>
          <w:szCs w:val="24"/>
        </w:rPr>
        <w:t>kartı</w:t>
      </w:r>
      <w:r w:rsidRPr="005F5469">
        <w:rPr>
          <w:rFonts w:ascii="Arial Narrow" w:eastAsia="Arial Narrow" w:hAnsi="Arial Narrow" w:cs="Arial Narrow"/>
          <w:spacing w:val="-8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2"/>
          <w:sz w:val="24"/>
          <w:szCs w:val="24"/>
        </w:rPr>
        <w:t>ile</w:t>
      </w:r>
      <w:r w:rsidRPr="005F5469">
        <w:rPr>
          <w:rFonts w:ascii="Arial Narrow" w:eastAsia="Arial Narrow" w:hAnsi="Arial Narrow" w:cs="Arial Narrow"/>
          <w:spacing w:val="-10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2"/>
          <w:sz w:val="24"/>
          <w:szCs w:val="24"/>
        </w:rPr>
        <w:t>yapılan</w:t>
      </w:r>
      <w:r w:rsidRPr="005F5469">
        <w:rPr>
          <w:rFonts w:ascii="Arial Narrow" w:eastAsia="Arial Narrow" w:hAnsi="Arial Narrow" w:cs="Arial Narrow"/>
          <w:spacing w:val="-11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2"/>
          <w:sz w:val="24"/>
          <w:szCs w:val="24"/>
        </w:rPr>
        <w:t>EFT,</w:t>
      </w:r>
      <w:r w:rsidRPr="005F5469">
        <w:rPr>
          <w:rFonts w:ascii="Arial Narrow" w:eastAsia="Arial Narrow" w:hAnsi="Arial Narrow" w:cs="Arial Narrow"/>
          <w:spacing w:val="-16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2"/>
          <w:sz w:val="24"/>
          <w:szCs w:val="24"/>
        </w:rPr>
        <w:t>havale</w:t>
      </w:r>
      <w:r w:rsidRPr="005F5469"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ve</w:t>
      </w:r>
      <w:r w:rsidRPr="005F5469"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kredi</w:t>
      </w:r>
      <w:r w:rsidRPr="005F5469">
        <w:rPr>
          <w:rFonts w:ascii="Arial Narrow" w:eastAsia="Arial Narrow" w:hAnsi="Arial Narrow" w:cs="Arial Narrow"/>
          <w:spacing w:val="-12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kartına</w:t>
      </w:r>
      <w:r w:rsidRPr="005F5469">
        <w:rPr>
          <w:rFonts w:ascii="Arial Narrow" w:eastAsia="Arial Narrow" w:hAnsi="Arial Narrow" w:cs="Arial Narrow"/>
          <w:spacing w:val="-7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yapılan</w:t>
      </w:r>
      <w:r w:rsidRPr="005F5469"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borç</w:t>
      </w:r>
      <w:r w:rsidRPr="005F5469">
        <w:rPr>
          <w:rFonts w:ascii="Arial Narrow" w:eastAsia="Arial Narrow" w:hAnsi="Arial Narrow" w:cs="Arial Narrow"/>
          <w:spacing w:val="-14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ödeme</w:t>
      </w:r>
      <w:r w:rsidRPr="005F5469">
        <w:rPr>
          <w:rFonts w:ascii="Arial Narrow" w:eastAsia="Arial Narrow" w:hAnsi="Arial Narrow" w:cs="Arial Narrow"/>
          <w:spacing w:val="-7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işlemler</w:t>
      </w:r>
    </w:p>
    <w:p w:rsidR="005F5469" w:rsidRPr="005F5469" w:rsidRDefault="005F5469" w:rsidP="0026104C">
      <w:pPr>
        <w:widowControl w:val="0"/>
        <w:numPr>
          <w:ilvl w:val="2"/>
          <w:numId w:val="1"/>
        </w:numPr>
        <w:tabs>
          <w:tab w:val="left" w:pos="687"/>
        </w:tabs>
        <w:autoSpaceDE w:val="0"/>
        <w:autoSpaceDN w:val="0"/>
        <w:spacing w:before="10" w:after="0" w:line="240" w:lineRule="auto"/>
        <w:ind w:left="686" w:hanging="555"/>
        <w:jc w:val="both"/>
        <w:rPr>
          <w:rFonts w:ascii="Arial Narrow" w:eastAsia="Arial Narrow" w:hAnsi="Arial Narrow" w:cs="Arial Narrow"/>
          <w:sz w:val="24"/>
          <w:szCs w:val="24"/>
        </w:rPr>
      </w:pP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Ödeme</w:t>
      </w:r>
      <w:r w:rsidRPr="005F5469">
        <w:rPr>
          <w:rFonts w:ascii="Arial Narrow" w:eastAsia="Arial Narrow" w:hAnsi="Arial Narrow" w:cs="Arial Narrow"/>
          <w:spacing w:val="-10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hesabına</w:t>
      </w:r>
      <w:r w:rsidRPr="005F5469">
        <w:rPr>
          <w:rFonts w:ascii="Arial Narrow" w:eastAsia="Arial Narrow" w:hAnsi="Arial Narrow" w:cs="Arial Narrow"/>
          <w:spacing w:val="-8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para</w:t>
      </w:r>
      <w:r w:rsidRPr="005F5469">
        <w:rPr>
          <w:rFonts w:ascii="Arial Narrow" w:eastAsia="Arial Narrow" w:hAnsi="Arial Narrow" w:cs="Arial Narrow"/>
          <w:spacing w:val="-8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yatırılması, ödeme</w:t>
      </w:r>
      <w:r w:rsidRPr="005F5469"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hesabından</w:t>
      </w:r>
      <w:r w:rsidRPr="005F5469">
        <w:rPr>
          <w:rFonts w:ascii="Arial Narrow" w:eastAsia="Arial Narrow" w:hAnsi="Arial Narrow" w:cs="Arial Narrow"/>
          <w:spacing w:val="-8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para</w:t>
      </w:r>
      <w:r w:rsidRPr="005F5469">
        <w:rPr>
          <w:rFonts w:ascii="Arial Narrow" w:eastAsia="Arial Narrow" w:hAnsi="Arial Narrow" w:cs="Arial Narrow"/>
          <w:spacing w:val="-7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çekilmesi</w:t>
      </w:r>
      <w:r w:rsidRPr="005F5469">
        <w:rPr>
          <w:rFonts w:ascii="Arial Narrow" w:eastAsia="Arial Narrow" w:hAnsi="Arial Narrow" w:cs="Arial Narrow"/>
          <w:spacing w:val="-7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ve</w:t>
      </w:r>
      <w:r w:rsidRPr="005F5469">
        <w:rPr>
          <w:rFonts w:ascii="Arial Narrow" w:eastAsia="Arial Narrow" w:hAnsi="Arial Narrow" w:cs="Arial Narrow"/>
          <w:spacing w:val="-10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ödeme</w:t>
      </w:r>
      <w:r w:rsidRPr="005F5469">
        <w:rPr>
          <w:rFonts w:ascii="Arial Narrow" w:eastAsia="Arial Narrow" w:hAnsi="Arial Narrow" w:cs="Arial Narrow"/>
          <w:spacing w:val="-13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hesabının</w:t>
      </w:r>
      <w:r w:rsidRPr="005F5469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işletilmesi</w:t>
      </w:r>
      <w:r w:rsidRPr="005F5469">
        <w:rPr>
          <w:rFonts w:ascii="Arial Narrow" w:eastAsia="Arial Narrow" w:hAnsi="Arial Narrow" w:cs="Arial Narrow"/>
          <w:spacing w:val="-7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için</w:t>
      </w:r>
      <w:r w:rsidRPr="005F5469"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gerekli</w:t>
      </w:r>
      <w:r w:rsidRPr="005F5469">
        <w:rPr>
          <w:rFonts w:ascii="Arial Narrow" w:eastAsia="Arial Narrow" w:hAnsi="Arial Narrow" w:cs="Arial Narrow"/>
          <w:spacing w:val="-13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tüm</w:t>
      </w:r>
      <w:r w:rsidRPr="005F5469"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işlemler</w:t>
      </w:r>
    </w:p>
    <w:p w:rsidR="005F5469" w:rsidRPr="005F5469" w:rsidRDefault="005F5469" w:rsidP="0026104C">
      <w:pPr>
        <w:widowControl w:val="0"/>
        <w:numPr>
          <w:ilvl w:val="2"/>
          <w:numId w:val="1"/>
        </w:numPr>
        <w:tabs>
          <w:tab w:val="left" w:pos="732"/>
        </w:tabs>
        <w:autoSpaceDE w:val="0"/>
        <w:autoSpaceDN w:val="0"/>
        <w:spacing w:before="10" w:after="0" w:line="252" w:lineRule="auto"/>
        <w:ind w:left="132" w:right="167" w:firstLine="1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5F5469">
        <w:rPr>
          <w:rFonts w:ascii="Arial Narrow" w:eastAsia="Arial Narrow" w:hAnsi="Arial Narrow" w:cs="Arial Narrow"/>
          <w:sz w:val="24"/>
          <w:szCs w:val="24"/>
        </w:rPr>
        <w:t>Müşterinin</w:t>
      </w:r>
      <w:r w:rsidRPr="005F5469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Banka</w:t>
      </w:r>
      <w:r w:rsidRPr="005F5469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nezdinde</w:t>
      </w:r>
      <w:r w:rsidRPr="005F5469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bulunan ödeme</w:t>
      </w:r>
      <w:r w:rsidRPr="005F5469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hesabındaki</w:t>
      </w:r>
      <w:r w:rsidRPr="005F5469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fonun aktarımı, bir defaya mahsus</w:t>
      </w:r>
      <w:r w:rsidRPr="005F5469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olanlar da dahil doğrudan</w:t>
      </w:r>
      <w:r w:rsidRPr="005F5469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borçlandırma</w:t>
      </w:r>
      <w:r w:rsidRPr="005F5469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işlemini,</w:t>
      </w:r>
      <w:r w:rsidRPr="005F5469"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ödeme</w:t>
      </w:r>
      <w:r w:rsidRPr="005F5469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kartı</w:t>
      </w:r>
      <w:r w:rsidRPr="005F5469"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ya</w:t>
      </w:r>
      <w:r w:rsidRPr="005F5469"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da</w:t>
      </w:r>
      <w:r w:rsidRPr="005F5469"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benzer</w:t>
      </w:r>
      <w:r w:rsidRPr="005F5469"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bir</w:t>
      </w:r>
      <w:r w:rsidRPr="005F5469">
        <w:rPr>
          <w:rFonts w:ascii="Arial Narrow" w:eastAsia="Arial Narrow" w:hAnsi="Arial Narrow" w:cs="Arial Narrow"/>
          <w:spacing w:val="-8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araçla yapılan</w:t>
      </w:r>
      <w:r w:rsidRPr="005F5469"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ödeme</w:t>
      </w:r>
      <w:r w:rsidRPr="005F5469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işlemini</w:t>
      </w:r>
      <w:r w:rsidRPr="005F5469">
        <w:rPr>
          <w:rFonts w:ascii="Arial Narrow" w:eastAsia="Arial Narrow" w:hAnsi="Arial Narrow" w:cs="Arial Narrow"/>
          <w:spacing w:val="-9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ve düzenli</w:t>
      </w:r>
      <w:r w:rsidRPr="005F5469"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ödeme</w:t>
      </w:r>
      <w:r w:rsidRPr="005F5469"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emri</w:t>
      </w:r>
      <w:r w:rsidRPr="005F5469">
        <w:rPr>
          <w:rFonts w:ascii="Arial Narrow" w:eastAsia="Arial Narrow" w:hAnsi="Arial Narrow" w:cs="Arial Narrow"/>
          <w:spacing w:val="-8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dâhil</w:t>
      </w:r>
      <w:r w:rsidRPr="005F5469">
        <w:rPr>
          <w:rFonts w:ascii="Arial Narrow" w:eastAsia="Arial Narrow" w:hAnsi="Arial Narrow" w:cs="Arial Narrow"/>
          <w:spacing w:val="-7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(havale, EFT,</w:t>
      </w:r>
      <w:r w:rsidRPr="005F5469">
        <w:rPr>
          <w:rFonts w:ascii="Arial Narrow" w:eastAsia="Arial Narrow" w:hAnsi="Arial Narrow" w:cs="Arial Narrow"/>
          <w:spacing w:val="-9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SWIFT,</w:t>
      </w:r>
      <w:r w:rsidRPr="005F5469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hızlı</w:t>
      </w:r>
      <w:r w:rsidRPr="005F5469"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para transferi</w:t>
      </w:r>
      <w:r w:rsidRPr="005F5469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vb) tüm</w:t>
      </w:r>
      <w:r w:rsidRPr="005F5469"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para</w:t>
      </w:r>
      <w:r w:rsidRPr="005F5469">
        <w:rPr>
          <w:rFonts w:ascii="Arial Narrow" w:eastAsia="Arial Narrow" w:hAnsi="Arial Narrow" w:cs="Arial Narrow"/>
          <w:spacing w:val="-33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transferi</w:t>
      </w:r>
    </w:p>
    <w:p w:rsidR="005F5469" w:rsidRPr="005F5469" w:rsidRDefault="005F5469" w:rsidP="0026104C">
      <w:pPr>
        <w:widowControl w:val="0"/>
        <w:numPr>
          <w:ilvl w:val="2"/>
          <w:numId w:val="1"/>
        </w:numPr>
        <w:tabs>
          <w:tab w:val="left" w:pos="680"/>
        </w:tabs>
        <w:autoSpaceDE w:val="0"/>
        <w:autoSpaceDN w:val="0"/>
        <w:spacing w:before="2" w:after="0" w:line="240" w:lineRule="auto"/>
        <w:ind w:left="679" w:hanging="548"/>
        <w:jc w:val="both"/>
        <w:rPr>
          <w:rFonts w:ascii="Arial Narrow" w:eastAsia="Arial Narrow" w:hAnsi="Arial Narrow" w:cs="Arial Narrow"/>
          <w:sz w:val="24"/>
          <w:szCs w:val="24"/>
        </w:rPr>
      </w:pPr>
      <w:r w:rsidRPr="005F5469">
        <w:rPr>
          <w:rFonts w:ascii="Arial Narrow" w:eastAsia="Arial Narrow" w:hAnsi="Arial Narrow" w:cs="Arial Narrow"/>
          <w:sz w:val="24"/>
          <w:szCs w:val="24"/>
        </w:rPr>
        <w:t>Ödeme</w:t>
      </w:r>
      <w:r w:rsidRPr="005F5469">
        <w:rPr>
          <w:rFonts w:ascii="Arial Narrow" w:eastAsia="Arial Narrow" w:hAnsi="Arial Narrow" w:cs="Arial Narrow"/>
          <w:spacing w:val="-13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aracının</w:t>
      </w:r>
      <w:r w:rsidRPr="005F5469"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ihraç</w:t>
      </w:r>
      <w:r w:rsidRPr="005F5469">
        <w:rPr>
          <w:rFonts w:ascii="Arial Narrow" w:eastAsia="Arial Narrow" w:hAnsi="Arial Narrow" w:cs="Arial Narrow"/>
          <w:spacing w:val="-10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veya kabulü</w:t>
      </w:r>
    </w:p>
    <w:p w:rsidR="005F5469" w:rsidRPr="005F5469" w:rsidRDefault="005F5469" w:rsidP="0026104C">
      <w:pPr>
        <w:widowControl w:val="0"/>
        <w:numPr>
          <w:ilvl w:val="2"/>
          <w:numId w:val="1"/>
        </w:numPr>
        <w:tabs>
          <w:tab w:val="left" w:pos="708"/>
        </w:tabs>
        <w:autoSpaceDE w:val="0"/>
        <w:autoSpaceDN w:val="0"/>
        <w:spacing w:before="12" w:after="0" w:line="252" w:lineRule="auto"/>
        <w:ind w:left="132" w:right="194" w:firstLine="1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5F5469">
        <w:rPr>
          <w:rFonts w:ascii="Arial Narrow" w:eastAsia="Arial Narrow" w:hAnsi="Arial Narrow" w:cs="Arial Narrow"/>
          <w:sz w:val="24"/>
          <w:szCs w:val="24"/>
        </w:rPr>
        <w:t>Müşteri tarafından ödeme işleminin yapılmasına ilişkin onayın internet bankacılığı, telefon bankacılığı, mobil bankacılık vb</w:t>
      </w:r>
      <w:r w:rsidRPr="005F5469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herhangi bir bilişim veya elektronik haberleşme cihazı aracılığıyla verildiği ve ödemenin Müşteri tarafından mal veya hizmet sağlayan</w:t>
      </w:r>
      <w:r w:rsidRPr="005F5469">
        <w:rPr>
          <w:rFonts w:ascii="Arial Narrow" w:eastAsia="Arial Narrow" w:hAnsi="Arial Narrow" w:cs="Arial Narrow"/>
          <w:spacing w:val="-52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2"/>
          <w:sz w:val="24"/>
          <w:szCs w:val="24"/>
        </w:rPr>
        <w:t>tarafa,</w:t>
      </w:r>
      <w:r w:rsidRPr="005F5469">
        <w:rPr>
          <w:rFonts w:ascii="Arial Narrow" w:eastAsia="Arial Narrow" w:hAnsi="Arial Narrow" w:cs="Arial Narrow"/>
          <w:spacing w:val="-16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aracı</w:t>
      </w:r>
      <w:r w:rsidRPr="005F5469">
        <w:rPr>
          <w:rFonts w:ascii="Arial Narrow" w:eastAsia="Arial Narrow" w:hAnsi="Arial Narrow" w:cs="Arial Narrow"/>
          <w:spacing w:val="-11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olarak</w:t>
      </w:r>
      <w:r w:rsidRPr="005F5469">
        <w:rPr>
          <w:rFonts w:ascii="Arial Narrow" w:eastAsia="Arial Narrow" w:hAnsi="Arial Narrow" w:cs="Arial Narrow"/>
          <w:spacing w:val="-9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faaliyet</w:t>
      </w:r>
      <w:r w:rsidRPr="005F5469">
        <w:rPr>
          <w:rFonts w:ascii="Arial Narrow" w:eastAsia="Arial Narrow" w:hAnsi="Arial Narrow" w:cs="Arial Narrow"/>
          <w:spacing w:val="-14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gösteren</w:t>
      </w:r>
      <w:r w:rsidRPr="005F5469">
        <w:rPr>
          <w:rFonts w:ascii="Arial Narrow" w:eastAsia="Arial Narrow" w:hAnsi="Arial Narrow" w:cs="Arial Narrow"/>
          <w:spacing w:val="-13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bir</w:t>
      </w:r>
      <w:r w:rsidRPr="005F5469">
        <w:rPr>
          <w:rFonts w:ascii="Arial Narrow" w:eastAsia="Arial Narrow" w:hAnsi="Arial Narrow" w:cs="Arial Narrow"/>
          <w:spacing w:val="-18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bilişim</w:t>
      </w:r>
      <w:r w:rsidRPr="005F5469">
        <w:rPr>
          <w:rFonts w:ascii="Arial Narrow" w:eastAsia="Arial Narrow" w:hAnsi="Arial Narrow" w:cs="Arial Narrow"/>
          <w:spacing w:val="-15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veya</w:t>
      </w:r>
      <w:r w:rsidRPr="005F5469">
        <w:rPr>
          <w:rFonts w:ascii="Arial Narrow" w:eastAsia="Arial Narrow" w:hAnsi="Arial Narrow" w:cs="Arial Narrow"/>
          <w:spacing w:val="-8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elektronik</w:t>
      </w:r>
      <w:r w:rsidRPr="005F5469">
        <w:rPr>
          <w:rFonts w:ascii="Arial Narrow" w:eastAsia="Arial Narrow" w:hAnsi="Arial Narrow" w:cs="Arial Narrow"/>
          <w:spacing w:val="-9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haberleşme</w:t>
      </w:r>
      <w:r w:rsidRPr="005F5469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işletmecisine</w:t>
      </w:r>
      <w:r w:rsidRPr="005F5469"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yaptığı</w:t>
      </w:r>
      <w:r w:rsidRPr="005F5469">
        <w:rPr>
          <w:rFonts w:ascii="Arial Narrow" w:eastAsia="Arial Narrow" w:hAnsi="Arial Narrow" w:cs="Arial Narrow"/>
          <w:spacing w:val="-11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ödeme</w:t>
      </w:r>
      <w:r w:rsidRPr="005F5469"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işlemi</w:t>
      </w:r>
    </w:p>
    <w:p w:rsidR="005F5469" w:rsidRPr="0026104C" w:rsidRDefault="005F5469" w:rsidP="0026104C">
      <w:pPr>
        <w:widowControl w:val="0"/>
        <w:numPr>
          <w:ilvl w:val="2"/>
          <w:numId w:val="1"/>
        </w:numPr>
        <w:tabs>
          <w:tab w:val="left" w:pos="687"/>
        </w:tabs>
        <w:autoSpaceDE w:val="0"/>
        <w:autoSpaceDN w:val="0"/>
        <w:spacing w:after="0" w:line="252" w:lineRule="auto"/>
        <w:ind w:left="132" w:right="187" w:firstLine="1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5F5469">
        <w:rPr>
          <w:rFonts w:ascii="Arial Narrow" w:eastAsia="Arial Narrow" w:hAnsi="Arial Narrow" w:cs="Arial Narrow"/>
          <w:sz w:val="24"/>
          <w:szCs w:val="24"/>
        </w:rPr>
        <w:t>Fatura ödemelerine (Elektrik, telefon, su, doğalgaz gibi ihtiyaçların karşılanmasına yönelik sunulan hizmetlerin karşılığı olarak</w:t>
      </w:r>
      <w:r w:rsidRPr="005F5469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yapılan</w:t>
      </w:r>
      <w:r w:rsidRPr="005F5469">
        <w:rPr>
          <w:rFonts w:ascii="Arial Narrow" w:eastAsia="Arial Narrow" w:hAnsi="Arial Narrow" w:cs="Arial Narrow"/>
          <w:spacing w:val="-8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ödemeler,</w:t>
      </w:r>
      <w:r w:rsidRPr="005F5469"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vergi,</w:t>
      </w:r>
      <w:r w:rsidRPr="005F5469">
        <w:rPr>
          <w:rFonts w:ascii="Arial Narrow" w:eastAsia="Arial Narrow" w:hAnsi="Arial Narrow" w:cs="Arial Narrow"/>
          <w:spacing w:val="-9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resim,</w:t>
      </w:r>
      <w:r w:rsidRPr="005F5469">
        <w:rPr>
          <w:rFonts w:ascii="Arial Narrow" w:eastAsia="Arial Narrow" w:hAnsi="Arial Narrow" w:cs="Arial Narrow"/>
          <w:spacing w:val="-9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harç,</w:t>
      </w:r>
      <w:r w:rsidRPr="005F5469">
        <w:rPr>
          <w:rFonts w:ascii="Arial Narrow" w:eastAsia="Arial Narrow" w:hAnsi="Arial Narrow" w:cs="Arial Narrow"/>
          <w:spacing w:val="-7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sosyal</w:t>
      </w:r>
      <w:r w:rsidRPr="005F5469">
        <w:rPr>
          <w:rFonts w:ascii="Arial Narrow" w:eastAsia="Arial Narrow" w:hAnsi="Arial Narrow" w:cs="Arial Narrow"/>
          <w:spacing w:val="-14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güvenlik</w:t>
      </w:r>
      <w:r w:rsidRPr="005F5469">
        <w:rPr>
          <w:rFonts w:ascii="Arial Narrow" w:eastAsia="Arial Narrow" w:hAnsi="Arial Narrow" w:cs="Arial Narrow"/>
          <w:spacing w:val="-9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primi</w:t>
      </w:r>
      <w:r w:rsidRPr="005F5469">
        <w:rPr>
          <w:rFonts w:ascii="Arial Narrow" w:eastAsia="Arial Narrow" w:hAnsi="Arial Narrow" w:cs="Arial Narrow"/>
          <w:spacing w:val="-10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ödemeleri</w:t>
      </w:r>
      <w:r w:rsidRPr="005F5469">
        <w:rPr>
          <w:rFonts w:ascii="Arial Narrow" w:eastAsia="Arial Narrow" w:hAnsi="Arial Narrow" w:cs="Arial Narrow"/>
          <w:spacing w:val="-8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ve</w:t>
      </w:r>
      <w:r w:rsidRPr="005F5469">
        <w:rPr>
          <w:rFonts w:ascii="Arial Narrow" w:eastAsia="Arial Narrow" w:hAnsi="Arial Narrow" w:cs="Arial Narrow"/>
          <w:spacing w:val="-13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bunlara</w:t>
      </w:r>
      <w:r w:rsidRPr="005F5469">
        <w:rPr>
          <w:rFonts w:ascii="Arial Narrow" w:eastAsia="Arial Narrow" w:hAnsi="Arial Narrow" w:cs="Arial Narrow"/>
          <w:spacing w:val="-8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bağlı</w:t>
      </w:r>
      <w:r w:rsidRPr="005F5469">
        <w:rPr>
          <w:rFonts w:ascii="Arial Narrow" w:eastAsia="Arial Narrow" w:hAnsi="Arial Narrow" w:cs="Arial Narrow"/>
          <w:spacing w:val="-9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cezalar)</w:t>
      </w:r>
      <w:r w:rsidRPr="005F5469">
        <w:rPr>
          <w:rFonts w:ascii="Arial Narrow" w:eastAsia="Arial Narrow" w:hAnsi="Arial Narrow" w:cs="Arial Narrow"/>
          <w:spacing w:val="-10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aracılık</w:t>
      </w:r>
      <w:r w:rsidRPr="005F5469">
        <w:rPr>
          <w:rFonts w:ascii="Arial Narrow" w:eastAsia="Arial Narrow" w:hAnsi="Arial Narrow" w:cs="Arial Narrow"/>
          <w:spacing w:val="-9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edilmesine</w:t>
      </w:r>
      <w:r w:rsidRPr="005F5469"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yönelik</w:t>
      </w:r>
      <w:r w:rsidRPr="005F5469"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hizmetler</w:t>
      </w:r>
    </w:p>
    <w:p w:rsidR="005F5469" w:rsidRPr="005F5469" w:rsidRDefault="005F5469" w:rsidP="0026104C">
      <w:pPr>
        <w:widowControl w:val="0"/>
        <w:tabs>
          <w:tab w:val="left" w:pos="687"/>
        </w:tabs>
        <w:autoSpaceDE w:val="0"/>
        <w:autoSpaceDN w:val="0"/>
        <w:spacing w:after="0" w:line="252" w:lineRule="auto"/>
        <w:ind w:left="142" w:right="187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5F5469" w:rsidRPr="0026104C" w:rsidRDefault="0026104C" w:rsidP="0026104C">
      <w:pPr>
        <w:widowControl w:val="0"/>
        <w:numPr>
          <w:ilvl w:val="1"/>
          <w:numId w:val="1"/>
        </w:numPr>
        <w:tabs>
          <w:tab w:val="left" w:pos="528"/>
        </w:tabs>
        <w:autoSpaceDE w:val="0"/>
        <w:autoSpaceDN w:val="0"/>
        <w:spacing w:after="0" w:line="252" w:lineRule="auto"/>
        <w:ind w:left="132" w:right="159" w:firstLine="1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İşbu Bilgilendirme’nin</w:t>
      </w:r>
      <w:r w:rsidR="005F5469" w:rsidRPr="005F5469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1</w:t>
      </w:r>
      <w:r w:rsidR="005F5469" w:rsidRPr="005F5469">
        <w:rPr>
          <w:rFonts w:ascii="Arial Narrow" w:eastAsia="Arial Narrow" w:hAnsi="Arial Narrow" w:cs="Arial Narrow"/>
          <w:sz w:val="24"/>
          <w:szCs w:val="24"/>
        </w:rPr>
        <w:t>.1 maddesinde sayılan ödeme hizmetlerinin gerçekleştirilebilmesi için işlemin mahiyetine göre bu maddede</w:t>
      </w:r>
      <w:r w:rsidR="005F5469" w:rsidRPr="005F5469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5F5469" w:rsidRPr="005F5469">
        <w:rPr>
          <w:rFonts w:ascii="Arial Narrow" w:eastAsia="Arial Narrow" w:hAnsi="Arial Narrow" w:cs="Arial Narrow"/>
          <w:sz w:val="24"/>
          <w:szCs w:val="24"/>
        </w:rPr>
        <w:t>sayılan bilgiler arasından Banka t</w:t>
      </w:r>
      <w:r w:rsidR="005F5469" w:rsidRPr="0026104C">
        <w:rPr>
          <w:rFonts w:ascii="Arial Narrow" w:eastAsia="Arial Narrow" w:hAnsi="Arial Narrow" w:cs="Arial Narrow"/>
          <w:sz w:val="24"/>
          <w:szCs w:val="24"/>
        </w:rPr>
        <w:t xml:space="preserve">arafından talep edilen bilgilerin </w:t>
      </w:r>
      <w:r>
        <w:rPr>
          <w:rFonts w:ascii="Arial Narrow" w:eastAsia="Arial Narrow" w:hAnsi="Arial Narrow" w:cs="Arial Narrow"/>
          <w:sz w:val="24"/>
          <w:szCs w:val="24"/>
        </w:rPr>
        <w:t>tarafınızca Banka’ya</w:t>
      </w:r>
      <w:r w:rsidR="005F5469" w:rsidRPr="0026104C">
        <w:rPr>
          <w:rFonts w:ascii="Arial Narrow" w:eastAsia="Arial Narrow" w:hAnsi="Arial Narrow" w:cs="Arial Narrow"/>
          <w:sz w:val="24"/>
          <w:szCs w:val="24"/>
        </w:rPr>
        <w:t xml:space="preserve"> verilmesi gerekmektedir.</w:t>
      </w:r>
    </w:p>
    <w:p w:rsidR="005F5469" w:rsidRPr="0026104C" w:rsidRDefault="005F5469" w:rsidP="0026104C">
      <w:pPr>
        <w:widowControl w:val="0"/>
        <w:tabs>
          <w:tab w:val="left" w:pos="528"/>
        </w:tabs>
        <w:autoSpaceDE w:val="0"/>
        <w:autoSpaceDN w:val="0"/>
        <w:spacing w:after="0" w:line="252" w:lineRule="auto"/>
        <w:ind w:left="132" w:right="159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5F5469" w:rsidRPr="0026104C" w:rsidRDefault="005F5469" w:rsidP="00B365DE">
      <w:pPr>
        <w:widowControl w:val="0"/>
        <w:tabs>
          <w:tab w:val="left" w:pos="528"/>
        </w:tabs>
        <w:autoSpaceDE w:val="0"/>
        <w:autoSpaceDN w:val="0"/>
        <w:spacing w:after="0" w:line="252" w:lineRule="auto"/>
        <w:ind w:left="132" w:right="159" w:firstLine="435"/>
        <w:jc w:val="both"/>
        <w:rPr>
          <w:rFonts w:ascii="Arial Narrow" w:eastAsia="Arial Narrow" w:hAnsi="Arial Narrow" w:cs="Arial Narrow"/>
          <w:spacing w:val="-1"/>
          <w:sz w:val="24"/>
          <w:szCs w:val="24"/>
        </w:rPr>
      </w:pPr>
      <w:r w:rsidRPr="005F5469">
        <w:rPr>
          <w:rFonts w:ascii="Arial Narrow" w:eastAsia="Arial Narrow" w:hAnsi="Arial Narrow" w:cs="Arial Narrow"/>
          <w:sz w:val="24"/>
          <w:szCs w:val="24"/>
        </w:rPr>
        <w:t>Alıcı ad, soyad ve unvan bilgisi, T.C. kimlik</w:t>
      </w:r>
      <w:r w:rsidRPr="005F5469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numarası (TCKN), Yabancı Kimlik Numarası (YKN), Vergi Kimlik Numarası (VKN), Hesap numarası (IBAN), Müşteri numarası veya</w:t>
      </w:r>
      <w:r w:rsidRPr="005F5469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3"/>
          <w:sz w:val="24"/>
          <w:szCs w:val="24"/>
        </w:rPr>
        <w:t xml:space="preserve">kullanıcı kodu Kredi kartı numarası, </w:t>
      </w:r>
      <w:r w:rsidRPr="005F5469">
        <w:rPr>
          <w:rFonts w:ascii="Arial Narrow" w:eastAsia="Arial Narrow" w:hAnsi="Arial Narrow" w:cs="Arial Narrow"/>
          <w:spacing w:val="-2"/>
          <w:sz w:val="24"/>
          <w:szCs w:val="24"/>
        </w:rPr>
        <w:t>İletişim bilgisi (telefon, e-posta vb),Alıcı banka adı, şubesi veya banka şube kodu, alıcı adres bilgileri,</w:t>
      </w:r>
      <w:r w:rsidRPr="005F5469">
        <w:rPr>
          <w:rFonts w:ascii="Arial Narrow" w:eastAsia="Arial Narrow" w:hAnsi="Arial Narrow" w:cs="Arial Narrow"/>
          <w:spacing w:val="-52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fatura</w:t>
      </w:r>
      <w:r w:rsidRPr="005F5469">
        <w:rPr>
          <w:rFonts w:ascii="Arial Narrow" w:eastAsia="Arial Narrow" w:hAnsi="Arial Narrow" w:cs="Arial Narrow"/>
          <w:spacing w:val="-9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ödemeleri</w:t>
      </w:r>
      <w:r w:rsidRPr="005F5469">
        <w:rPr>
          <w:rFonts w:ascii="Arial Narrow" w:eastAsia="Arial Narrow" w:hAnsi="Arial Narrow" w:cs="Arial Narrow"/>
          <w:spacing w:val="-10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için</w:t>
      </w:r>
      <w:r w:rsidRPr="005F5469">
        <w:rPr>
          <w:rFonts w:ascii="Arial Narrow" w:eastAsia="Arial Narrow" w:hAnsi="Arial Narrow" w:cs="Arial Narrow"/>
          <w:spacing w:val="-9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abone/tesisat</w:t>
      </w:r>
      <w:r w:rsidRPr="005F5469">
        <w:rPr>
          <w:rFonts w:ascii="Arial Narrow" w:eastAsia="Arial Narrow" w:hAnsi="Arial Narrow" w:cs="Arial Narrow"/>
          <w:spacing w:val="-7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numarası,</w:t>
      </w:r>
      <w:r w:rsidRPr="005F5469"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vergi</w:t>
      </w:r>
      <w:r w:rsidRPr="005F5469">
        <w:rPr>
          <w:rFonts w:ascii="Arial Narrow" w:eastAsia="Arial Narrow" w:hAnsi="Arial Narrow" w:cs="Arial Narrow"/>
          <w:spacing w:val="-12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ödemelerinde</w:t>
      </w:r>
      <w:r w:rsidRPr="005F5469"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vergi</w:t>
      </w:r>
      <w:r w:rsidRPr="005F5469">
        <w:rPr>
          <w:rFonts w:ascii="Arial Narrow" w:eastAsia="Arial Narrow" w:hAnsi="Arial Narrow" w:cs="Arial Narrow"/>
          <w:spacing w:val="-9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kimlik</w:t>
      </w:r>
      <w:r w:rsidRPr="005F5469">
        <w:rPr>
          <w:rFonts w:ascii="Arial Narrow" w:eastAsia="Arial Narrow" w:hAnsi="Arial Narrow" w:cs="Arial Narrow"/>
          <w:spacing w:val="-7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numarası</w:t>
      </w:r>
      <w:r w:rsidRPr="005F5469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(VKN),SGK</w:t>
      </w:r>
      <w:r w:rsidRPr="005F5469"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ödemelerinde</w:t>
      </w:r>
      <w:r w:rsidRPr="005F5469"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sicil</w:t>
      </w:r>
      <w:r w:rsidRPr="005F5469"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numarası,</w:t>
      </w:r>
      <w:r w:rsidRPr="005F5469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z w:val="24"/>
          <w:szCs w:val="24"/>
        </w:rPr>
        <w:t>işlem</w:t>
      </w:r>
      <w:r w:rsidRPr="005F5469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2"/>
          <w:sz w:val="24"/>
          <w:szCs w:val="24"/>
        </w:rPr>
        <w:t>tutarı,</w:t>
      </w:r>
      <w:r w:rsidRPr="005F5469">
        <w:rPr>
          <w:rFonts w:ascii="Arial Narrow" w:eastAsia="Arial Narrow" w:hAnsi="Arial Narrow" w:cs="Arial Narrow"/>
          <w:spacing w:val="-16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para</w:t>
      </w:r>
      <w:r w:rsidRPr="005F5469">
        <w:rPr>
          <w:rFonts w:ascii="Arial Narrow" w:eastAsia="Arial Narrow" w:hAnsi="Arial Narrow" w:cs="Arial Narrow"/>
          <w:spacing w:val="-11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birimi,</w:t>
      </w:r>
      <w:r w:rsidRPr="005F5469"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muhabir</w:t>
      </w:r>
      <w:r w:rsidRPr="005F5469">
        <w:rPr>
          <w:rFonts w:ascii="Arial Narrow" w:eastAsia="Arial Narrow" w:hAnsi="Arial Narrow" w:cs="Arial Narrow"/>
          <w:spacing w:val="-18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masrafının</w:t>
      </w:r>
      <w:r w:rsidRPr="005F5469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kime</w:t>
      </w:r>
      <w:r w:rsidRPr="005F5469">
        <w:rPr>
          <w:rFonts w:ascii="Arial Narrow" w:eastAsia="Arial Narrow" w:hAnsi="Arial Narrow" w:cs="Arial Narrow"/>
          <w:spacing w:val="-8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ait</w:t>
      </w:r>
      <w:r w:rsidRPr="005F5469">
        <w:rPr>
          <w:rFonts w:ascii="Arial Narrow" w:eastAsia="Arial Narrow" w:hAnsi="Arial Narrow" w:cs="Arial Narrow"/>
          <w:spacing w:val="-16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olacağı</w:t>
      </w:r>
      <w:r w:rsidRPr="005F5469">
        <w:rPr>
          <w:rFonts w:ascii="Arial Narrow" w:eastAsia="Arial Narrow" w:hAnsi="Arial Narrow" w:cs="Arial Narrow"/>
          <w:spacing w:val="-13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bilgisi,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 xml:space="preserve"> ö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demenin</w:t>
      </w:r>
      <w:r w:rsidRPr="005F5469">
        <w:rPr>
          <w:rFonts w:ascii="Arial Narrow" w:eastAsia="Arial Narrow" w:hAnsi="Arial Narrow" w:cs="Arial Narrow"/>
          <w:spacing w:val="-8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mahiyetini</w:t>
      </w:r>
      <w:r w:rsidRPr="005F5469">
        <w:rPr>
          <w:rFonts w:ascii="Arial Narrow" w:eastAsia="Arial Narrow" w:hAnsi="Arial Narrow" w:cs="Arial Narrow"/>
          <w:spacing w:val="-14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gösterir</w:t>
      </w:r>
      <w:r w:rsidRPr="005F5469">
        <w:rPr>
          <w:rFonts w:ascii="Arial Narrow" w:eastAsia="Arial Narrow" w:hAnsi="Arial Narrow" w:cs="Arial Narrow"/>
          <w:spacing w:val="-7"/>
          <w:sz w:val="24"/>
          <w:szCs w:val="24"/>
        </w:rPr>
        <w:t xml:space="preserve"> </w:t>
      </w:r>
      <w:r w:rsidRPr="005F5469">
        <w:rPr>
          <w:rFonts w:ascii="Arial Narrow" w:eastAsia="Arial Narrow" w:hAnsi="Arial Narrow" w:cs="Arial Narrow"/>
          <w:spacing w:val="-1"/>
          <w:sz w:val="24"/>
          <w:szCs w:val="24"/>
        </w:rPr>
        <w:t>belge</w:t>
      </w:r>
    </w:p>
    <w:p w:rsidR="0026104C" w:rsidRPr="0026104C" w:rsidRDefault="0026104C" w:rsidP="0026104C">
      <w:pPr>
        <w:widowControl w:val="0"/>
        <w:autoSpaceDE w:val="0"/>
        <w:autoSpaceDN w:val="0"/>
        <w:spacing w:after="0" w:line="252" w:lineRule="auto"/>
        <w:ind w:right="159"/>
        <w:jc w:val="both"/>
        <w:rPr>
          <w:rFonts w:ascii="Arial Narrow" w:eastAsia="Arial Narrow" w:hAnsi="Arial Narrow" w:cs="Arial Narrow"/>
          <w:spacing w:val="-1"/>
          <w:sz w:val="24"/>
          <w:szCs w:val="24"/>
        </w:rPr>
      </w:pPr>
    </w:p>
    <w:p w:rsidR="005F5469" w:rsidRPr="0026104C" w:rsidRDefault="005F5469" w:rsidP="0026104C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52" w:lineRule="auto"/>
        <w:ind w:right="159"/>
        <w:jc w:val="both"/>
        <w:rPr>
          <w:rFonts w:ascii="Arial Narrow" w:eastAsia="Arial Narrow" w:hAnsi="Arial Narrow" w:cs="Arial Narrow"/>
          <w:sz w:val="24"/>
          <w:szCs w:val="24"/>
        </w:rPr>
      </w:pP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 xml:space="preserve">Ödeme işleminin </w:t>
      </w:r>
      <w:r w:rsidRPr="0026104C">
        <w:rPr>
          <w:rFonts w:ascii="Arial Narrow" w:eastAsia="Arial Narrow" w:hAnsi="Arial Narrow" w:cs="Arial Narrow"/>
          <w:sz w:val="24"/>
          <w:szCs w:val="24"/>
        </w:rPr>
        <w:t>gerçekleştirilmesine ilişkin Banka’ya talimat verildiği anda Banka yetkilendirilmiş sayılır.</w:t>
      </w:r>
    </w:p>
    <w:p w:rsidR="005F5469" w:rsidRPr="0026104C" w:rsidRDefault="005F5469" w:rsidP="0026104C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52" w:lineRule="auto"/>
        <w:ind w:right="159"/>
        <w:jc w:val="both"/>
        <w:rPr>
          <w:rFonts w:ascii="Arial Narrow" w:eastAsia="Arial Narrow" w:hAnsi="Arial Narrow" w:cs="Arial Narrow"/>
          <w:sz w:val="24"/>
          <w:szCs w:val="24"/>
        </w:rPr>
      </w:pPr>
      <w:r w:rsidRPr="0026104C">
        <w:rPr>
          <w:rFonts w:ascii="Arial Narrow" w:eastAsia="Arial Narrow" w:hAnsi="Arial Narrow" w:cs="Arial Narrow"/>
          <w:sz w:val="24"/>
          <w:szCs w:val="24"/>
        </w:rPr>
        <w:t>Banka’nın yetkilendirilmesinden sonra işlem</w:t>
      </w:r>
      <w:r w:rsidR="00154615" w:rsidRPr="0026104C">
        <w:rPr>
          <w:rFonts w:ascii="Arial Narrow" w:eastAsia="Arial Narrow" w:hAnsi="Arial Narrow" w:cs="Arial Narrow"/>
          <w:sz w:val="24"/>
          <w:szCs w:val="24"/>
        </w:rPr>
        <w:t>i, ancak işlemin</w:t>
      </w:r>
      <w:r w:rsidRPr="0026104C">
        <w:rPr>
          <w:rFonts w:ascii="Arial Narrow" w:eastAsia="Arial Narrow" w:hAnsi="Arial Narrow" w:cs="Arial Narrow"/>
          <w:sz w:val="24"/>
          <w:szCs w:val="24"/>
        </w:rPr>
        <w:t xml:space="preserve"> Banka tarafından g</w:t>
      </w:r>
      <w:r w:rsidR="00154615" w:rsidRPr="0026104C">
        <w:rPr>
          <w:rFonts w:ascii="Arial Narrow" w:eastAsia="Arial Narrow" w:hAnsi="Arial Narrow" w:cs="Arial Narrow"/>
          <w:sz w:val="24"/>
          <w:szCs w:val="24"/>
        </w:rPr>
        <w:t xml:space="preserve">erçekleştirilmemesi kaydıyla ve </w:t>
      </w:r>
      <w:r w:rsidRPr="0026104C">
        <w:rPr>
          <w:rFonts w:ascii="Arial Narrow" w:eastAsia="Arial Narrow" w:hAnsi="Arial Narrow" w:cs="Arial Narrow"/>
          <w:sz w:val="24"/>
          <w:szCs w:val="24"/>
        </w:rPr>
        <w:t>Banka ile mutabık kalınan yöntemle</w:t>
      </w:r>
      <w:r w:rsidR="00154615" w:rsidRPr="0026104C">
        <w:rPr>
          <w:rFonts w:ascii="Arial Narrow" w:eastAsia="Arial Narrow" w:hAnsi="Arial Narrow" w:cs="Arial Narrow"/>
          <w:sz w:val="24"/>
          <w:szCs w:val="24"/>
        </w:rPr>
        <w:t xml:space="preserve"> geri alabilirsiniz.</w:t>
      </w:r>
    </w:p>
    <w:p w:rsidR="00154615" w:rsidRPr="0026104C" w:rsidRDefault="00154615" w:rsidP="00B365DE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52" w:lineRule="auto"/>
        <w:ind w:right="159"/>
        <w:jc w:val="both"/>
        <w:rPr>
          <w:rFonts w:ascii="Arial Narrow" w:eastAsia="Arial Narrow" w:hAnsi="Arial Narrow" w:cs="Arial Narrow"/>
          <w:sz w:val="24"/>
          <w:szCs w:val="24"/>
        </w:rPr>
      </w:pPr>
      <w:r w:rsidRPr="0026104C">
        <w:rPr>
          <w:rFonts w:ascii="Arial Narrow" w:eastAsia="Arial Narrow" w:hAnsi="Arial Narrow" w:cs="Arial Narrow"/>
          <w:sz w:val="24"/>
          <w:szCs w:val="24"/>
        </w:rPr>
        <w:t>Banka’ya ödeme emrine ilişkin yetkilendirmeyi işgünü saat 16.00’ya kadar yapabilirsiniz. Bu saatten sonra yapılan yetkilendirme</w:t>
      </w:r>
      <w:r w:rsidRPr="0026104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z w:val="24"/>
          <w:szCs w:val="24"/>
        </w:rPr>
        <w:t>ertesi işgünü gerçekleştirilebilecektir. Saat 16.00’dan sonra verilen ve aynı işgünü gerçekleştirilmesi talep edilen ödeme emirleri</w:t>
      </w:r>
      <w:r w:rsidRPr="0026104C">
        <w:rPr>
          <w:rFonts w:ascii="Arial Narrow" w:hAnsi="Arial Narrow" w:cs="Times New Roman"/>
          <w:sz w:val="24"/>
          <w:szCs w:val="24"/>
        </w:rPr>
        <w:t xml:space="preserve"> internet sitesinde (www.teb.com.tr) ilan eden</w:t>
      </w:r>
      <w:r w:rsidRPr="0026104C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ücrete</w:t>
      </w:r>
      <w:r w:rsidRPr="0026104C"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tabi</w:t>
      </w:r>
      <w:r w:rsidRPr="0026104C">
        <w:rPr>
          <w:rFonts w:ascii="Arial Narrow" w:eastAsia="Arial Narrow" w:hAnsi="Arial Narrow" w:cs="Arial Narrow"/>
          <w:spacing w:val="-12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olacaktır.</w:t>
      </w:r>
      <w:r w:rsidRPr="0026104C"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Ödeme</w:t>
      </w:r>
      <w:r w:rsidRPr="0026104C">
        <w:rPr>
          <w:rFonts w:ascii="Arial Narrow" w:eastAsia="Arial Narrow" w:hAnsi="Arial Narrow" w:cs="Arial Narrow"/>
          <w:spacing w:val="-13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emrine</w:t>
      </w:r>
      <w:r w:rsidRPr="0026104C"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konu</w:t>
      </w:r>
      <w:r w:rsidRPr="0026104C">
        <w:rPr>
          <w:rFonts w:ascii="Arial Narrow" w:eastAsia="Arial Narrow" w:hAnsi="Arial Narrow" w:cs="Arial Narrow"/>
          <w:spacing w:val="-7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para</w:t>
      </w:r>
      <w:r w:rsidRPr="0026104C">
        <w:rPr>
          <w:rFonts w:ascii="Arial Narrow" w:eastAsia="Arial Narrow" w:hAnsi="Arial Narrow" w:cs="Arial Narrow"/>
          <w:spacing w:val="-7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biriminin</w:t>
      </w:r>
      <w:r w:rsidRPr="0026104C">
        <w:rPr>
          <w:rFonts w:ascii="Arial Narrow" w:eastAsia="Arial Narrow" w:hAnsi="Arial Narrow" w:cs="Arial Narrow"/>
          <w:spacing w:val="-10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TL</w:t>
      </w:r>
      <w:r w:rsidRPr="0026104C"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dışında</w:t>
      </w:r>
      <w:r w:rsidRPr="0026104C"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bir</w:t>
      </w:r>
      <w:r w:rsidRPr="0026104C">
        <w:rPr>
          <w:rFonts w:ascii="Arial Narrow" w:eastAsia="Arial Narrow" w:hAnsi="Arial Narrow" w:cs="Arial Narrow"/>
          <w:spacing w:val="-10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para</w:t>
      </w:r>
      <w:r w:rsidRPr="0026104C"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birimi</w:t>
      </w:r>
      <w:r w:rsidRPr="0026104C"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z w:val="24"/>
          <w:szCs w:val="24"/>
        </w:rPr>
        <w:t>olması</w:t>
      </w:r>
      <w:r w:rsidRPr="0026104C"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z w:val="24"/>
          <w:szCs w:val="24"/>
        </w:rPr>
        <w:t>durumunda,</w:t>
      </w:r>
      <w:r w:rsidRPr="0026104C"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z w:val="24"/>
          <w:szCs w:val="24"/>
        </w:rPr>
        <w:t>ödeme</w:t>
      </w:r>
      <w:r w:rsidRPr="0026104C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z w:val="24"/>
          <w:szCs w:val="24"/>
        </w:rPr>
        <w:t>emrinin</w:t>
      </w:r>
      <w:r w:rsidRPr="0026104C"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z w:val="24"/>
          <w:szCs w:val="24"/>
        </w:rPr>
        <w:t>iletileceği</w:t>
      </w:r>
      <w:r w:rsidRPr="0026104C">
        <w:rPr>
          <w:rFonts w:ascii="Arial Narrow" w:eastAsia="Arial Narrow" w:hAnsi="Arial Narrow" w:cs="Arial Narrow"/>
          <w:spacing w:val="-9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z w:val="24"/>
          <w:szCs w:val="24"/>
        </w:rPr>
        <w:t>ülkenin</w:t>
      </w:r>
      <w:r w:rsidRPr="0026104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z w:val="24"/>
          <w:szCs w:val="24"/>
        </w:rPr>
        <w:t>çalışma saatleri ve uluslararası ticari teamüller de tarafınızca dikkate alınmalıdır.</w:t>
      </w:r>
    </w:p>
    <w:p w:rsidR="00154615" w:rsidRPr="0026104C" w:rsidRDefault="001A6F00" w:rsidP="0026104C">
      <w:pPr>
        <w:pStyle w:val="Default"/>
        <w:numPr>
          <w:ilvl w:val="1"/>
          <w:numId w:val="1"/>
        </w:numPr>
        <w:jc w:val="both"/>
        <w:rPr>
          <w:rFonts w:ascii="Arial Narrow" w:hAnsi="Arial Narrow" w:cs="Times New Roman"/>
          <w:color w:val="auto"/>
        </w:rPr>
      </w:pPr>
      <w:r w:rsidRPr="0026104C">
        <w:rPr>
          <w:rFonts w:ascii="Arial Narrow" w:hAnsi="Arial Narrow" w:cs="Times New Roman"/>
          <w:color w:val="auto"/>
        </w:rPr>
        <w:t>Yürürlükteki mevzuat uyarınca; Bankamız, hizmetler</w:t>
      </w:r>
      <w:r w:rsidR="00B365DE">
        <w:rPr>
          <w:rFonts w:ascii="Arial Narrow" w:hAnsi="Arial Narrow" w:cs="Times New Roman"/>
          <w:color w:val="auto"/>
        </w:rPr>
        <w:t>in</w:t>
      </w:r>
      <w:r w:rsidRPr="0026104C">
        <w:rPr>
          <w:rFonts w:ascii="Arial Narrow" w:hAnsi="Arial Narrow" w:cs="Times New Roman"/>
          <w:color w:val="auto"/>
        </w:rPr>
        <w:t xml:space="preserve">e ilişkin güncel işlem ücret, masraf ve komisyonlarını (“Ücretler”) internet sitesinde (www.teb.com.tr) ilan ederek duyurur ve değişmesi halinde günceller.  </w:t>
      </w:r>
      <w:r w:rsidR="00B365DE">
        <w:rPr>
          <w:rFonts w:ascii="Arial Narrow" w:hAnsi="Arial Narrow" w:cs="Times New Roman"/>
          <w:color w:val="auto"/>
        </w:rPr>
        <w:t>Ücret bilgilerine internet sitesinden ulaşabilirsiniz.</w:t>
      </w:r>
    </w:p>
    <w:p w:rsidR="00154615" w:rsidRPr="0026104C" w:rsidRDefault="00154615" w:rsidP="0026104C">
      <w:pPr>
        <w:pStyle w:val="Default"/>
        <w:jc w:val="both"/>
        <w:rPr>
          <w:rFonts w:ascii="Arial Narrow" w:hAnsi="Arial Narrow" w:cs="Times New Roman"/>
          <w:color w:val="auto"/>
        </w:rPr>
      </w:pPr>
    </w:p>
    <w:p w:rsidR="0026104C" w:rsidRPr="0026104C" w:rsidRDefault="00154615" w:rsidP="0026104C">
      <w:pPr>
        <w:pStyle w:val="ListParagraph"/>
        <w:widowControl w:val="0"/>
        <w:numPr>
          <w:ilvl w:val="1"/>
          <w:numId w:val="1"/>
        </w:numPr>
        <w:tabs>
          <w:tab w:val="left" w:pos="653"/>
        </w:tabs>
        <w:autoSpaceDE w:val="0"/>
        <w:autoSpaceDN w:val="0"/>
        <w:spacing w:after="0" w:line="252" w:lineRule="auto"/>
        <w:ind w:right="172"/>
        <w:jc w:val="both"/>
        <w:rPr>
          <w:rFonts w:ascii="Arial Narrow" w:eastAsia="Arial Narrow" w:hAnsi="Arial Narrow" w:cs="Arial Narrow"/>
          <w:spacing w:val="-1"/>
          <w:sz w:val="24"/>
          <w:szCs w:val="24"/>
        </w:rPr>
      </w:pPr>
      <w:r w:rsidRPr="0026104C">
        <w:rPr>
          <w:rFonts w:ascii="Arial Narrow" w:eastAsia="Arial Narrow" w:hAnsi="Arial Narrow" w:cs="Arial Narrow"/>
          <w:sz w:val="24"/>
          <w:szCs w:val="24"/>
        </w:rPr>
        <w:t>Banka ödeme işleminin ödeme emrine uygun olarak alıcının ödeme hizmeti sağlayıcısına aktarılmasından size karşı</w:t>
      </w:r>
      <w:r w:rsidRPr="0026104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z w:val="24"/>
          <w:szCs w:val="24"/>
        </w:rPr>
        <w:t>sorumludur. Banka, ödeme emrinin alındığı tarihten itibaren ödeme emrine konu tutar TL ise en geç dört işgünü içerisinde, ödeme</w:t>
      </w:r>
      <w:r w:rsidRPr="0026104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2"/>
          <w:sz w:val="24"/>
          <w:szCs w:val="24"/>
        </w:rPr>
        <w:t>işleminin</w:t>
      </w:r>
      <w:r w:rsidRPr="0026104C"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tutarını</w:t>
      </w:r>
      <w:r w:rsidRPr="0026104C">
        <w:rPr>
          <w:rFonts w:ascii="Arial Narrow" w:eastAsia="Arial Narrow" w:hAnsi="Arial Narrow" w:cs="Arial Narrow"/>
          <w:spacing w:val="-13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alıcının</w:t>
      </w:r>
      <w:r w:rsidRPr="0026104C">
        <w:rPr>
          <w:rFonts w:ascii="Arial Narrow" w:eastAsia="Arial Narrow" w:hAnsi="Arial Narrow" w:cs="Arial Narrow"/>
          <w:spacing w:val="-10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ödeme</w:t>
      </w:r>
      <w:r w:rsidRPr="0026104C"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hizmeti</w:t>
      </w:r>
      <w:r w:rsidRPr="0026104C">
        <w:rPr>
          <w:rFonts w:ascii="Arial Narrow" w:eastAsia="Arial Narrow" w:hAnsi="Arial Narrow" w:cs="Arial Narrow"/>
          <w:spacing w:val="-8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sağlayıcısının</w:t>
      </w:r>
      <w:r w:rsidRPr="0026104C">
        <w:rPr>
          <w:rFonts w:ascii="Arial Narrow" w:eastAsia="Arial Narrow" w:hAnsi="Arial Narrow" w:cs="Arial Narrow"/>
          <w:spacing w:val="-7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hesabına</w:t>
      </w:r>
      <w:r w:rsidRPr="0026104C">
        <w:rPr>
          <w:rFonts w:ascii="Arial Narrow" w:eastAsia="Arial Narrow" w:hAnsi="Arial Narrow" w:cs="Arial Narrow"/>
          <w:spacing w:val="-10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aktarır.</w:t>
      </w:r>
      <w:r w:rsidRPr="0026104C"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Ödeme</w:t>
      </w:r>
      <w:r w:rsidRPr="0026104C"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emrine konu</w:t>
      </w:r>
      <w:r w:rsidRPr="0026104C"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tutarın</w:t>
      </w:r>
      <w:r w:rsidRPr="0026104C"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yabancı</w:t>
      </w:r>
      <w:r w:rsidRPr="0026104C"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para</w:t>
      </w:r>
      <w:r w:rsidRPr="0026104C"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olması</w:t>
      </w:r>
      <w:r w:rsidRPr="0026104C"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ya</w:t>
      </w:r>
      <w:r w:rsidRPr="0026104C"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da</w:t>
      </w:r>
      <w:r w:rsidRPr="0026104C"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alıcının</w:t>
      </w:r>
      <w:r w:rsidRPr="0026104C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ödeme</w:t>
      </w:r>
      <w:r w:rsidRPr="0026104C">
        <w:rPr>
          <w:rFonts w:ascii="Arial Narrow" w:eastAsia="Arial Narrow" w:hAnsi="Arial Narrow" w:cs="Arial Narrow"/>
          <w:spacing w:val="-13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hizmeti</w:t>
      </w:r>
      <w:r w:rsidRPr="0026104C">
        <w:rPr>
          <w:rFonts w:ascii="Arial Narrow" w:eastAsia="Arial Narrow" w:hAnsi="Arial Narrow" w:cs="Arial Narrow"/>
          <w:spacing w:val="-9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sağlayıcısının</w:t>
      </w:r>
      <w:r w:rsidRPr="0026104C"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yurtdışında</w:t>
      </w:r>
      <w:r w:rsidRPr="0026104C"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bulunması</w:t>
      </w:r>
      <w:r w:rsidRPr="0026104C"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halinde</w:t>
      </w:r>
      <w:r w:rsidRPr="0026104C"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ise,</w:t>
      </w:r>
      <w:r w:rsidRPr="0026104C">
        <w:rPr>
          <w:rFonts w:ascii="Arial Narrow" w:eastAsia="Arial Narrow" w:hAnsi="Arial Narrow" w:cs="Arial Narrow"/>
          <w:spacing w:val="-9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ödeme</w:t>
      </w:r>
      <w:r w:rsidRPr="0026104C"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işleminin</w:t>
      </w:r>
      <w:r w:rsidRPr="0026104C"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tutarını</w:t>
      </w:r>
      <w:r w:rsidRPr="0026104C">
        <w:rPr>
          <w:rFonts w:ascii="Arial Narrow" w:eastAsia="Arial Narrow" w:hAnsi="Arial Narrow" w:cs="Arial Narrow"/>
          <w:spacing w:val="-8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doksan (90)</w:t>
      </w:r>
      <w:r w:rsidRPr="0026104C">
        <w:rPr>
          <w:rFonts w:ascii="Arial Narrow" w:eastAsia="Arial Narrow" w:hAnsi="Arial Narrow" w:cs="Arial Narrow"/>
          <w:spacing w:val="-7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z w:val="24"/>
          <w:szCs w:val="24"/>
        </w:rPr>
        <w:t>işgünü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z w:val="24"/>
          <w:szCs w:val="24"/>
        </w:rPr>
        <w:t>içerisinde</w:t>
      </w:r>
      <w:r w:rsidRPr="0026104C"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z w:val="24"/>
          <w:szCs w:val="24"/>
        </w:rPr>
        <w:t>alıcının</w:t>
      </w:r>
      <w:r w:rsidRPr="0026104C">
        <w:rPr>
          <w:rFonts w:ascii="Arial Narrow" w:eastAsia="Arial Narrow" w:hAnsi="Arial Narrow" w:cs="Arial Narrow"/>
          <w:spacing w:val="-10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z w:val="24"/>
          <w:szCs w:val="24"/>
        </w:rPr>
        <w:t>ödeme</w:t>
      </w:r>
      <w:r w:rsidRPr="0026104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2"/>
          <w:sz w:val="24"/>
          <w:szCs w:val="24"/>
        </w:rPr>
        <w:t>hizmeti</w:t>
      </w:r>
      <w:r w:rsidRPr="0026104C">
        <w:rPr>
          <w:rFonts w:ascii="Arial Narrow" w:eastAsia="Arial Narrow" w:hAnsi="Arial Narrow" w:cs="Arial Narrow"/>
          <w:spacing w:val="-22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2"/>
          <w:sz w:val="24"/>
          <w:szCs w:val="24"/>
        </w:rPr>
        <w:t>sağlayıcısının</w:t>
      </w:r>
      <w:r w:rsidRPr="0026104C">
        <w:rPr>
          <w:rFonts w:ascii="Arial Narrow" w:eastAsia="Arial Narrow" w:hAnsi="Arial Narrow" w:cs="Arial Narrow"/>
          <w:spacing w:val="-13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2"/>
          <w:sz w:val="24"/>
          <w:szCs w:val="24"/>
        </w:rPr>
        <w:t>hesabına</w:t>
      </w:r>
      <w:r w:rsidRPr="0026104C">
        <w:rPr>
          <w:rFonts w:ascii="Arial Narrow" w:eastAsia="Arial Narrow" w:hAnsi="Arial Narrow" w:cs="Arial Narrow"/>
          <w:spacing w:val="-21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2"/>
          <w:sz w:val="24"/>
          <w:szCs w:val="24"/>
        </w:rPr>
        <w:t>aktarır.</w:t>
      </w:r>
      <w:r w:rsidRPr="0026104C">
        <w:rPr>
          <w:rFonts w:ascii="Arial Narrow" w:eastAsia="Arial Narrow" w:hAnsi="Arial Narrow" w:cs="Arial Narrow"/>
          <w:spacing w:val="-19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2"/>
          <w:sz w:val="24"/>
          <w:szCs w:val="24"/>
        </w:rPr>
        <w:t>Ancak</w:t>
      </w:r>
      <w:r w:rsidRPr="0026104C">
        <w:rPr>
          <w:rFonts w:ascii="Arial Narrow" w:eastAsia="Arial Narrow" w:hAnsi="Arial Narrow" w:cs="Arial Narrow"/>
          <w:spacing w:val="-13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2"/>
          <w:sz w:val="24"/>
          <w:szCs w:val="24"/>
        </w:rPr>
        <w:t>muhabir</w:t>
      </w:r>
      <w:r w:rsidRPr="0026104C">
        <w:rPr>
          <w:rFonts w:ascii="Arial Narrow" w:eastAsia="Arial Narrow" w:hAnsi="Arial Narrow" w:cs="Arial Narrow"/>
          <w:spacing w:val="-25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2"/>
          <w:sz w:val="24"/>
          <w:szCs w:val="24"/>
        </w:rPr>
        <w:t>bankadan</w:t>
      </w:r>
      <w:r w:rsidRPr="0026104C">
        <w:rPr>
          <w:rFonts w:ascii="Arial Narrow" w:eastAsia="Arial Narrow" w:hAnsi="Arial Narrow" w:cs="Arial Narrow"/>
          <w:spacing w:val="-13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2"/>
          <w:sz w:val="24"/>
          <w:szCs w:val="24"/>
        </w:rPr>
        <w:t>kaynaklanan</w:t>
      </w:r>
      <w:r w:rsidRPr="0026104C">
        <w:rPr>
          <w:rFonts w:ascii="Arial Narrow" w:eastAsia="Arial Narrow" w:hAnsi="Arial Narrow" w:cs="Arial Narrow"/>
          <w:spacing w:val="-15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2"/>
          <w:sz w:val="24"/>
          <w:szCs w:val="24"/>
        </w:rPr>
        <w:t>bir</w:t>
      </w:r>
      <w:r w:rsidRPr="0026104C">
        <w:rPr>
          <w:rFonts w:ascii="Arial Narrow" w:eastAsia="Arial Narrow" w:hAnsi="Arial Narrow" w:cs="Arial Narrow"/>
          <w:spacing w:val="-23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2"/>
          <w:sz w:val="24"/>
          <w:szCs w:val="24"/>
        </w:rPr>
        <w:t>gecikme</w:t>
      </w:r>
      <w:r w:rsidRPr="0026104C">
        <w:rPr>
          <w:rFonts w:ascii="Arial Narrow" w:eastAsia="Arial Narrow" w:hAnsi="Arial Narrow" w:cs="Arial Narrow"/>
          <w:spacing w:val="-12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2"/>
          <w:sz w:val="24"/>
          <w:szCs w:val="24"/>
        </w:rPr>
        <w:t>olması</w:t>
      </w:r>
      <w:r w:rsidRPr="0026104C">
        <w:rPr>
          <w:rFonts w:ascii="Arial Narrow" w:eastAsia="Arial Narrow" w:hAnsi="Arial Narrow" w:cs="Arial Narrow"/>
          <w:spacing w:val="-13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2"/>
          <w:sz w:val="24"/>
          <w:szCs w:val="24"/>
        </w:rPr>
        <w:t>durumunda</w:t>
      </w:r>
      <w:r w:rsidRPr="0026104C">
        <w:rPr>
          <w:rFonts w:ascii="Arial Narrow" w:eastAsia="Arial Narrow" w:hAnsi="Arial Narrow" w:cs="Arial Narrow"/>
          <w:spacing w:val="-15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Banka</w:t>
      </w:r>
      <w:r w:rsidRPr="0026104C"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sorumlu</w:t>
      </w:r>
      <w:r w:rsidRPr="0026104C">
        <w:rPr>
          <w:rFonts w:ascii="Arial Narrow" w:eastAsia="Arial Narrow" w:hAnsi="Arial Narrow" w:cs="Arial Narrow"/>
          <w:spacing w:val="-20"/>
          <w:sz w:val="24"/>
          <w:szCs w:val="24"/>
        </w:rPr>
        <w:t xml:space="preserve"> </w:t>
      </w:r>
      <w:r w:rsidRPr="0026104C">
        <w:rPr>
          <w:rFonts w:ascii="Arial Narrow" w:eastAsia="Arial Narrow" w:hAnsi="Arial Narrow" w:cs="Arial Narrow"/>
          <w:spacing w:val="-1"/>
          <w:sz w:val="24"/>
          <w:szCs w:val="24"/>
        </w:rPr>
        <w:t>değildir.</w:t>
      </w:r>
    </w:p>
    <w:p w:rsidR="0026104C" w:rsidRPr="0026104C" w:rsidRDefault="0026104C" w:rsidP="0026104C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1A6F00" w:rsidRPr="0026104C" w:rsidRDefault="0026104C" w:rsidP="0026104C">
      <w:pPr>
        <w:pStyle w:val="ListParagraph"/>
        <w:widowControl w:val="0"/>
        <w:numPr>
          <w:ilvl w:val="1"/>
          <w:numId w:val="1"/>
        </w:numPr>
        <w:tabs>
          <w:tab w:val="left" w:pos="653"/>
        </w:tabs>
        <w:autoSpaceDE w:val="0"/>
        <w:autoSpaceDN w:val="0"/>
        <w:spacing w:after="0" w:line="252" w:lineRule="auto"/>
        <w:ind w:right="172"/>
        <w:jc w:val="both"/>
        <w:rPr>
          <w:rFonts w:ascii="Arial Narrow" w:eastAsia="Arial Narrow" w:hAnsi="Arial Narrow" w:cs="Arial Narrow"/>
          <w:spacing w:val="-1"/>
          <w:sz w:val="24"/>
          <w:szCs w:val="24"/>
        </w:rPr>
      </w:pPr>
      <w:r w:rsidRPr="0026104C">
        <w:rPr>
          <w:rFonts w:ascii="Arial Narrow" w:hAnsi="Arial Narrow"/>
          <w:sz w:val="24"/>
          <w:szCs w:val="24"/>
        </w:rPr>
        <w:t xml:space="preserve">Yabancı para ile gerçekleştirilecek olan para transferleri işlemlerinde, Bankanın işlem anındaki döviz kurları uygulanır.  </w:t>
      </w:r>
    </w:p>
    <w:sectPr w:rsidR="001A6F00" w:rsidRPr="0026104C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FE2" w:rsidRDefault="00953FE2" w:rsidP="00B365DE">
      <w:pPr>
        <w:spacing w:after="0" w:line="240" w:lineRule="auto"/>
      </w:pPr>
      <w:r>
        <w:separator/>
      </w:r>
    </w:p>
  </w:endnote>
  <w:endnote w:type="continuationSeparator" w:id="0">
    <w:p w:rsidR="00953FE2" w:rsidRDefault="00953FE2" w:rsidP="00B3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5DE" w:rsidRPr="00B365DE" w:rsidRDefault="00B365DE" w:rsidP="00B365DE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5DE" w:rsidRPr="00A43AE1" w:rsidRDefault="00B365DE" w:rsidP="00B365D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4"/>
        <w:szCs w:val="24"/>
      </w:rPr>
    </w:pPr>
    <w:r w:rsidRPr="00A43AE1">
      <w:rPr>
        <w:rFonts w:ascii="Arial" w:hAnsi="Arial" w:cs="Arial"/>
        <w:bCs/>
        <w:sz w:val="24"/>
        <w:szCs w:val="24"/>
      </w:rPr>
      <w:t>Türk Ekonomi Bankası A.Ş. Ticaret Sicil No: 189356</w:t>
    </w:r>
  </w:p>
  <w:p w:rsidR="00B365DE" w:rsidRPr="00A43AE1" w:rsidRDefault="00B365DE" w:rsidP="00B365D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4"/>
        <w:szCs w:val="24"/>
      </w:rPr>
    </w:pPr>
    <w:r w:rsidRPr="00A43AE1">
      <w:rPr>
        <w:rFonts w:ascii="Arial" w:hAnsi="Arial" w:cs="Arial"/>
        <w:bCs/>
        <w:sz w:val="24"/>
        <w:szCs w:val="24"/>
      </w:rPr>
      <w:t xml:space="preserve"> Mersis No: 0876004342000105TEB Kampüs C ve D Blok Saray Mah.</w:t>
    </w:r>
  </w:p>
  <w:p w:rsidR="00B365DE" w:rsidRPr="00A43AE1" w:rsidRDefault="00B365DE" w:rsidP="00B365DE">
    <w:pPr>
      <w:pStyle w:val="Footer"/>
      <w:jc w:val="center"/>
      <w:rPr>
        <w:rFonts w:ascii="Arial" w:hAnsi="Arial" w:cs="Arial"/>
        <w:sz w:val="24"/>
        <w:szCs w:val="24"/>
      </w:rPr>
    </w:pPr>
    <w:r w:rsidRPr="00A43AE1">
      <w:rPr>
        <w:rFonts w:ascii="Arial" w:hAnsi="Arial" w:cs="Arial"/>
        <w:bCs/>
        <w:sz w:val="24"/>
        <w:szCs w:val="24"/>
      </w:rPr>
      <w:t>Sokullu Cad. No: 7A-7B Ümraniye/İSTANBUL</w:t>
    </w:r>
    <w:r w:rsidR="00631E8D">
      <w:rPr>
        <w:rFonts w:ascii="Arial" w:hAnsi="Arial" w:cs="Arial"/>
        <w:bCs/>
        <w:sz w:val="24"/>
        <w:szCs w:val="24"/>
      </w:rPr>
      <w:t xml:space="preserve"> </w:t>
    </w:r>
    <w:r w:rsidR="00631E8D" w:rsidRPr="00631E8D">
      <w:rPr>
        <w:rFonts w:ascii="Arial" w:hAnsi="Arial" w:cs="Arial"/>
        <w:bCs/>
        <w:sz w:val="24"/>
        <w:szCs w:val="24"/>
      </w:rPr>
      <w:t>www.teb.com.tr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FE2" w:rsidRDefault="00953FE2" w:rsidP="00B365DE">
      <w:pPr>
        <w:spacing w:after="0" w:line="240" w:lineRule="auto"/>
      </w:pPr>
      <w:r>
        <w:separator/>
      </w:r>
    </w:p>
  </w:footnote>
  <w:footnote w:type="continuationSeparator" w:id="0">
    <w:p w:rsidR="00953FE2" w:rsidRDefault="00953FE2" w:rsidP="00B3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5DE" w:rsidRPr="00B365DE" w:rsidRDefault="00B365DE" w:rsidP="00B365DE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7C1A"/>
    <w:multiLevelType w:val="multilevel"/>
    <w:tmpl w:val="4F587132"/>
    <w:lvl w:ilvl="0">
      <w:start w:val="9"/>
      <w:numFmt w:val="decimal"/>
      <w:lvlText w:val="%1"/>
      <w:lvlJc w:val="left"/>
      <w:pPr>
        <w:ind w:left="132" w:hanging="420"/>
      </w:pPr>
      <w:rPr>
        <w:rFonts w:hint="default"/>
        <w:lang w:val="tr-TR" w:eastAsia="en-US" w:bidi="ar-SA"/>
      </w:rPr>
    </w:lvl>
    <w:lvl w:ilvl="1">
      <w:start w:val="7"/>
      <w:numFmt w:val="decimal"/>
      <w:lvlText w:val="%1.%2."/>
      <w:lvlJc w:val="left"/>
      <w:pPr>
        <w:ind w:left="132" w:hanging="420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9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488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62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836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010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184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358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532" w:hanging="420"/>
      </w:pPr>
      <w:rPr>
        <w:rFonts w:hint="default"/>
        <w:lang w:val="tr-TR" w:eastAsia="en-US" w:bidi="ar-SA"/>
      </w:rPr>
    </w:lvl>
  </w:abstractNum>
  <w:abstractNum w:abstractNumId="1" w15:restartNumberingAfterBreak="0">
    <w:nsid w:val="4CD13D92"/>
    <w:multiLevelType w:val="multilevel"/>
    <w:tmpl w:val="ECF04700"/>
    <w:lvl w:ilvl="0">
      <w:start w:val="1"/>
      <w:numFmt w:val="decimal"/>
      <w:lvlText w:val="%1-"/>
      <w:lvlJc w:val="left"/>
      <w:pPr>
        <w:ind w:left="340" w:hanging="233"/>
      </w:pPr>
      <w:rPr>
        <w:rFonts w:ascii="Arial Narrow" w:eastAsia="Arial Narrow" w:hAnsi="Arial Narrow" w:cs="Arial Narrow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39" w:hanging="497"/>
      </w:pPr>
      <w:rPr>
        <w:rFonts w:hint="default"/>
        <w:b/>
        <w:spacing w:val="-2"/>
        <w:w w:val="100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660" w:hanging="497"/>
      </w:pPr>
      <w:rPr>
        <w:rFonts w:ascii="Arial Narrow" w:eastAsia="Arial Narrow" w:hAnsi="Arial Narrow" w:cs="Arial Narrow" w:hint="default"/>
        <w:b/>
        <w:bCs w:val="0"/>
        <w:i w:val="0"/>
        <w:iCs w:val="0"/>
        <w:spacing w:val="-2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500" w:hanging="49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20" w:hanging="49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20" w:hanging="49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0" w:hanging="49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0" w:hanging="49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413" w:hanging="49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00"/>
    <w:rsid w:val="00034C1B"/>
    <w:rsid w:val="000767D4"/>
    <w:rsid w:val="000B7019"/>
    <w:rsid w:val="00154615"/>
    <w:rsid w:val="001A6F00"/>
    <w:rsid w:val="00255091"/>
    <w:rsid w:val="0026104C"/>
    <w:rsid w:val="00443A4A"/>
    <w:rsid w:val="005224AC"/>
    <w:rsid w:val="005836D4"/>
    <w:rsid w:val="005F5469"/>
    <w:rsid w:val="00631E8D"/>
    <w:rsid w:val="007B7D1D"/>
    <w:rsid w:val="007E7765"/>
    <w:rsid w:val="00866AFC"/>
    <w:rsid w:val="00907030"/>
    <w:rsid w:val="00953FE2"/>
    <w:rsid w:val="009D51C2"/>
    <w:rsid w:val="009E2C9C"/>
    <w:rsid w:val="00A43AE1"/>
    <w:rsid w:val="00A739D1"/>
    <w:rsid w:val="00AA3758"/>
    <w:rsid w:val="00AC7496"/>
    <w:rsid w:val="00B365DE"/>
    <w:rsid w:val="00C6642B"/>
    <w:rsid w:val="00FB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7A05AE6-B80F-43DE-BD50-C1ED30E3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6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5DE"/>
  </w:style>
  <w:style w:type="paragraph" w:styleId="Footer">
    <w:name w:val="footer"/>
    <w:basedOn w:val="Normal"/>
    <w:link w:val="FooterChar"/>
    <w:uiPriority w:val="99"/>
    <w:unhideWhenUsed/>
    <w:rsid w:val="00B3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XMLData TextToDisplay="RightsWATCHMark">4|TEB-TEB-Restricted / Internal|{00000000-0000-0000-0000-000000000000}</XMLData>
</file>

<file path=customXml/item2.xml><?xml version="1.0" encoding="utf-8"?>
<XMLData TextToDisplay="%DOCUMENTGUID%">{00000000-0000-0000-0000-000000000000}</XMLData>
</file>

<file path=customXml/item3.xml><?xml version="1.0" encoding="utf-8"?>
<XMLData TextToDisplay="%CLASSIFICATIONDATETIME%">12:20 03/06/2022</XMLData>
</file>

<file path=customXml/itemProps1.xml><?xml version="1.0" encoding="utf-8"?>
<ds:datastoreItem xmlns:ds="http://schemas.openxmlformats.org/officeDocument/2006/customXml" ds:itemID="{8FB371FB-6DF1-4D5A-88F3-B5311E24FC27}">
  <ds:schemaRefs/>
</ds:datastoreItem>
</file>

<file path=customXml/itemProps2.xml><?xml version="1.0" encoding="utf-8"?>
<ds:datastoreItem xmlns:ds="http://schemas.openxmlformats.org/officeDocument/2006/customXml" ds:itemID="{8F6D3099-71C6-4EC6-8289-EB75097781B9}">
  <ds:schemaRefs/>
</ds:datastoreItem>
</file>

<file path=customXml/itemProps3.xml><?xml version="1.0" encoding="utf-8"?>
<ds:datastoreItem xmlns:ds="http://schemas.openxmlformats.org/officeDocument/2006/customXml" ds:itemID="{2EC5984E-673A-40F6-81A8-E0FEEEFDCA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TEBLEGAL_Nadide GENÇ</dc:creator>
  <cp:keywords/>
  <dc:description/>
  <cp:lastModifiedBy>EZGI BERKAN - Dijital Musteri Edinim Yetkilisi</cp:lastModifiedBy>
  <cp:revision>2</cp:revision>
  <dcterms:created xsi:type="dcterms:W3CDTF">2022-06-08T11:26:00Z</dcterms:created>
  <dcterms:modified xsi:type="dcterms:W3CDTF">2022-06-08T11:26:00Z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4|TEB-TEB-Restricted / Internal|{00000000-0000-0000-0000-000000000000}</vt:lpwstr>
  </property>
</Properties>
</file>